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4510" w14:textId="7281019B" w:rsidR="00D816D6" w:rsidRPr="00316315" w:rsidRDefault="00D816D6" w:rsidP="00D816D6">
      <w:pPr>
        <w:rPr>
          <w:rFonts w:ascii="Cambria" w:hAnsi="Cambria"/>
          <w:sz w:val="24"/>
          <w:szCs w:val="24"/>
        </w:rPr>
      </w:pPr>
      <w:r w:rsidRPr="00316315">
        <w:rPr>
          <w:rFonts w:ascii="Cambria" w:hAnsi="Cambria"/>
          <w:b/>
          <w:bCs/>
          <w:sz w:val="24"/>
          <w:szCs w:val="24"/>
        </w:rPr>
        <w:t>Short Biography</w:t>
      </w:r>
      <w:r w:rsidR="00461CDC" w:rsidRPr="00316315">
        <w:rPr>
          <w:rFonts w:ascii="Cambria" w:hAnsi="Cambria"/>
          <w:sz w:val="24"/>
          <w:szCs w:val="24"/>
        </w:rPr>
        <w:t> </w:t>
      </w:r>
    </w:p>
    <w:p w14:paraId="6E54CEAF" w14:textId="23898CEC" w:rsidR="00D816D6" w:rsidRPr="003B16F8" w:rsidRDefault="00461CDC" w:rsidP="00D816D6">
      <w:pPr>
        <w:rPr>
          <w:rFonts w:ascii="Cambria" w:hAnsi="Cambria"/>
          <w:color w:val="000000"/>
          <w:sz w:val="24"/>
          <w:szCs w:val="24"/>
        </w:rPr>
      </w:pPr>
      <w:r w:rsidRPr="003B16F8">
        <w:rPr>
          <w:rFonts w:ascii="Cambria" w:hAnsi="Cambria"/>
          <w:sz w:val="24"/>
          <w:szCs w:val="24"/>
        </w:rPr>
        <w:t xml:space="preserve">John J. Mearsheimer is the R. Wendell Harrison Distinguished Service Professor of Political Science at the University of Chicago, where he has taught since 1982. He graduated from West Point (1970), has a PhD in political science from Cornell University (1981), and has written extensively about security issues and international politics. Among his </w:t>
      </w:r>
      <w:r w:rsidR="005355AE" w:rsidRPr="003B16F8">
        <w:rPr>
          <w:rFonts w:ascii="Cambria" w:hAnsi="Cambria"/>
          <w:sz w:val="24"/>
          <w:szCs w:val="24"/>
        </w:rPr>
        <w:t>seven</w:t>
      </w:r>
      <w:r w:rsidRPr="003B16F8">
        <w:rPr>
          <w:rFonts w:ascii="Cambria" w:hAnsi="Cambria"/>
          <w:sz w:val="24"/>
          <w:szCs w:val="24"/>
        </w:rPr>
        <w:t xml:space="preserve"> books, </w:t>
      </w:r>
      <w:r w:rsidRPr="003B16F8">
        <w:rPr>
          <w:rFonts w:ascii="Cambria" w:hAnsi="Cambria"/>
          <w:i/>
          <w:iCs/>
          <w:sz w:val="24"/>
          <w:szCs w:val="24"/>
        </w:rPr>
        <w:t>The Tragedy of Great Power Politics</w:t>
      </w:r>
      <w:r w:rsidRPr="003B16F8">
        <w:rPr>
          <w:rFonts w:ascii="Cambria" w:hAnsi="Cambria"/>
          <w:sz w:val="24"/>
          <w:szCs w:val="24"/>
        </w:rPr>
        <w:t xml:space="preserve"> (2001,</w:t>
      </w:r>
      <w:r w:rsidR="00513A56" w:rsidRPr="003B16F8">
        <w:rPr>
          <w:rFonts w:ascii="Cambria" w:hAnsi="Cambria"/>
          <w:sz w:val="24"/>
          <w:szCs w:val="24"/>
        </w:rPr>
        <w:t xml:space="preserve"> </w:t>
      </w:r>
      <w:r w:rsidRPr="003B16F8">
        <w:rPr>
          <w:rFonts w:ascii="Cambria" w:hAnsi="Cambria"/>
          <w:sz w:val="24"/>
          <w:szCs w:val="24"/>
        </w:rPr>
        <w:t>2014) won the Joseph Lepgold Book Prize</w:t>
      </w:r>
      <w:r w:rsidR="005355AE" w:rsidRPr="003B16F8">
        <w:rPr>
          <w:rFonts w:ascii="Cambria" w:hAnsi="Cambria"/>
          <w:sz w:val="24"/>
          <w:szCs w:val="24"/>
        </w:rPr>
        <w:t xml:space="preserve"> and has been translated into nine languages</w:t>
      </w:r>
      <w:r w:rsidRPr="003B16F8">
        <w:rPr>
          <w:rFonts w:ascii="Cambria" w:hAnsi="Cambria"/>
          <w:sz w:val="24"/>
          <w:szCs w:val="24"/>
        </w:rPr>
        <w:t xml:space="preserve">; </w:t>
      </w:r>
      <w:r w:rsidRPr="003B16F8">
        <w:rPr>
          <w:rFonts w:ascii="Cambria" w:hAnsi="Cambria"/>
          <w:i/>
          <w:iCs/>
          <w:sz w:val="24"/>
          <w:szCs w:val="24"/>
        </w:rPr>
        <w:t>The Israel Lobby and U.S. Foreign Policy</w:t>
      </w:r>
      <w:r w:rsidRPr="003B16F8">
        <w:rPr>
          <w:rFonts w:ascii="Cambria" w:hAnsi="Cambria"/>
          <w:sz w:val="24"/>
          <w:szCs w:val="24"/>
        </w:rPr>
        <w:t xml:space="preserve"> (with Stephen M. Walt, 2007), made the </w:t>
      </w:r>
      <w:r w:rsidRPr="003B16F8">
        <w:rPr>
          <w:rFonts w:ascii="Cambria" w:hAnsi="Cambria"/>
          <w:i/>
          <w:iCs/>
          <w:sz w:val="24"/>
          <w:szCs w:val="24"/>
        </w:rPr>
        <w:t>New York Times</w:t>
      </w:r>
      <w:r w:rsidRPr="003B16F8">
        <w:rPr>
          <w:rFonts w:ascii="Cambria" w:hAnsi="Cambria"/>
          <w:sz w:val="24"/>
          <w:szCs w:val="24"/>
        </w:rPr>
        <w:t xml:space="preserve"> bestseller list and has been translated into twenty-</w:t>
      </w:r>
      <w:r w:rsidR="006A7AF4" w:rsidRPr="003B16F8">
        <w:rPr>
          <w:rFonts w:ascii="Cambria" w:hAnsi="Cambria"/>
          <w:sz w:val="24"/>
          <w:szCs w:val="24"/>
        </w:rPr>
        <w:t>five</w:t>
      </w:r>
      <w:r w:rsidRPr="003B16F8">
        <w:rPr>
          <w:rFonts w:ascii="Cambria" w:hAnsi="Cambria"/>
          <w:sz w:val="24"/>
          <w:szCs w:val="24"/>
        </w:rPr>
        <w:t xml:space="preserve"> languages</w:t>
      </w:r>
      <w:r w:rsidR="005355AE" w:rsidRPr="003B16F8">
        <w:rPr>
          <w:rFonts w:ascii="Cambria" w:hAnsi="Cambria"/>
          <w:sz w:val="24"/>
          <w:szCs w:val="24"/>
        </w:rPr>
        <w:t xml:space="preserve">; and </w:t>
      </w:r>
      <w:r w:rsidRPr="003B16F8">
        <w:rPr>
          <w:rFonts w:ascii="Cambria" w:hAnsi="Cambria"/>
          <w:i/>
          <w:iCs/>
          <w:sz w:val="24"/>
          <w:szCs w:val="24"/>
        </w:rPr>
        <w:t>The Great Delusion: Liberal Ideals and International Realities</w:t>
      </w:r>
      <w:r w:rsidRPr="003B16F8">
        <w:rPr>
          <w:rFonts w:ascii="Cambria" w:hAnsi="Cambria"/>
          <w:sz w:val="24"/>
          <w:szCs w:val="24"/>
        </w:rPr>
        <w:t xml:space="preserve"> (2018)</w:t>
      </w:r>
      <w:r w:rsidR="00BE1535" w:rsidRPr="003B16F8">
        <w:rPr>
          <w:rFonts w:ascii="Cambria" w:hAnsi="Cambria"/>
          <w:sz w:val="24"/>
          <w:szCs w:val="24"/>
        </w:rPr>
        <w:t xml:space="preserve">, won </w:t>
      </w:r>
      <w:r w:rsidR="00BE1535" w:rsidRPr="003B16F8">
        <w:rPr>
          <w:rFonts w:ascii="Cambria" w:hAnsi="Cambria"/>
          <w:color w:val="000000"/>
          <w:sz w:val="24"/>
          <w:szCs w:val="24"/>
        </w:rPr>
        <w:t>the 2019 Best Book of the Year Award from the Valdai Discussion Conference, Moscow</w:t>
      </w:r>
      <w:r w:rsidR="005355AE" w:rsidRPr="003B16F8">
        <w:rPr>
          <w:rFonts w:ascii="Cambria" w:hAnsi="Cambria"/>
          <w:color w:val="000000"/>
          <w:sz w:val="24"/>
          <w:szCs w:val="24"/>
        </w:rPr>
        <w:t xml:space="preserve"> and has been translated into nine languages</w:t>
      </w:r>
      <w:r w:rsidR="00BE1535" w:rsidRPr="003B16F8">
        <w:rPr>
          <w:rFonts w:ascii="Cambria" w:hAnsi="Cambria"/>
          <w:color w:val="000000"/>
          <w:sz w:val="24"/>
          <w:szCs w:val="24"/>
        </w:rPr>
        <w:t xml:space="preserve">. </w:t>
      </w:r>
      <w:r w:rsidR="005355AE" w:rsidRPr="003B16F8">
        <w:rPr>
          <w:rFonts w:ascii="Cambria" w:hAnsi="Cambria"/>
          <w:color w:val="000000"/>
          <w:sz w:val="24"/>
          <w:szCs w:val="24"/>
        </w:rPr>
        <w:t xml:space="preserve">His latest book is </w:t>
      </w:r>
      <w:r w:rsidR="00316315" w:rsidRPr="003B16F8">
        <w:rPr>
          <w:rFonts w:ascii="Cambria" w:hAnsi="Cambria"/>
          <w:i/>
          <w:iCs/>
          <w:sz w:val="24"/>
          <w:szCs w:val="24"/>
        </w:rPr>
        <w:t>How States Think: The Rationality of Foreign Policy</w:t>
      </w:r>
      <w:r w:rsidR="005355AE" w:rsidRPr="003B16F8">
        <w:rPr>
          <w:rFonts w:ascii="Cambria" w:hAnsi="Cambria"/>
          <w:i/>
          <w:iCs/>
          <w:sz w:val="24"/>
          <w:szCs w:val="24"/>
        </w:rPr>
        <w:t xml:space="preserve"> </w:t>
      </w:r>
      <w:r w:rsidR="005355AE" w:rsidRPr="003B16F8">
        <w:rPr>
          <w:rFonts w:ascii="Cambria" w:hAnsi="Cambria"/>
          <w:sz w:val="24"/>
          <w:szCs w:val="24"/>
        </w:rPr>
        <w:t>(with Sebastian Rosato, 2023)</w:t>
      </w:r>
      <w:r w:rsidR="00316315" w:rsidRPr="003B16F8">
        <w:rPr>
          <w:rFonts w:ascii="Cambria" w:hAnsi="Cambria"/>
          <w:color w:val="000000"/>
          <w:sz w:val="24"/>
          <w:szCs w:val="24"/>
        </w:rPr>
        <w:t xml:space="preserve">. </w:t>
      </w:r>
      <w:r w:rsidR="00BE1535" w:rsidRPr="003B16F8">
        <w:rPr>
          <w:rFonts w:ascii="Cambria" w:hAnsi="Cambria"/>
          <w:color w:val="000000"/>
          <w:sz w:val="24"/>
          <w:szCs w:val="24"/>
        </w:rPr>
        <w:t xml:space="preserve">He </w:t>
      </w:r>
      <w:r w:rsidRPr="003B16F8">
        <w:rPr>
          <w:rFonts w:ascii="Cambria" w:hAnsi="Cambria"/>
          <w:sz w:val="24"/>
          <w:szCs w:val="24"/>
        </w:rPr>
        <w:t xml:space="preserve">has </w:t>
      </w:r>
      <w:r w:rsidR="006C7F9B" w:rsidRPr="003B16F8">
        <w:rPr>
          <w:rFonts w:ascii="Cambria" w:hAnsi="Cambria"/>
          <w:sz w:val="24"/>
          <w:szCs w:val="24"/>
        </w:rPr>
        <w:t xml:space="preserve">also </w:t>
      </w:r>
      <w:r w:rsidRPr="003B16F8">
        <w:rPr>
          <w:rFonts w:ascii="Cambria" w:hAnsi="Cambria"/>
          <w:sz w:val="24"/>
          <w:szCs w:val="24"/>
        </w:rPr>
        <w:t xml:space="preserve">written numerous articles and op-eds that have appeared in </w:t>
      </w:r>
      <w:r w:rsidRPr="003B16F8">
        <w:rPr>
          <w:rFonts w:ascii="Cambria" w:hAnsi="Cambria"/>
          <w:i/>
          <w:iCs/>
          <w:sz w:val="24"/>
          <w:szCs w:val="24"/>
        </w:rPr>
        <w:t xml:space="preserve">International Security, </w:t>
      </w:r>
      <w:r w:rsidR="00316315" w:rsidRPr="003B16F8">
        <w:rPr>
          <w:rFonts w:ascii="Cambria" w:hAnsi="Cambria"/>
          <w:i/>
          <w:iCs/>
          <w:sz w:val="24"/>
          <w:szCs w:val="24"/>
        </w:rPr>
        <w:t xml:space="preserve">The Economist, The </w:t>
      </w:r>
      <w:r w:rsidRPr="003B16F8">
        <w:rPr>
          <w:rFonts w:ascii="Cambria" w:hAnsi="Cambria"/>
          <w:i/>
          <w:iCs/>
          <w:sz w:val="24"/>
          <w:szCs w:val="24"/>
        </w:rPr>
        <w:t>London Review of Books, Foreign Affairs, The Financial Times</w:t>
      </w:r>
      <w:r w:rsidRPr="003B16F8">
        <w:rPr>
          <w:rFonts w:ascii="Cambria" w:hAnsi="Cambria"/>
          <w:sz w:val="24"/>
          <w:szCs w:val="24"/>
        </w:rPr>
        <w:t xml:space="preserve">, and </w:t>
      </w:r>
      <w:r w:rsidRPr="003B16F8">
        <w:rPr>
          <w:rFonts w:ascii="Cambria" w:hAnsi="Cambria"/>
          <w:i/>
          <w:iCs/>
          <w:sz w:val="24"/>
          <w:szCs w:val="24"/>
        </w:rPr>
        <w:t>The New York Times</w:t>
      </w:r>
      <w:r w:rsidRPr="003B16F8">
        <w:rPr>
          <w:rFonts w:ascii="Cambria" w:hAnsi="Cambria"/>
          <w:sz w:val="24"/>
          <w:szCs w:val="24"/>
        </w:rPr>
        <w:t>. In 2003, he was elected to the American Academy of Arts and Sciences</w:t>
      </w:r>
      <w:r w:rsidR="00D816D6" w:rsidRPr="003B16F8">
        <w:rPr>
          <w:rFonts w:ascii="Cambria" w:hAnsi="Cambria"/>
          <w:sz w:val="24"/>
          <w:szCs w:val="24"/>
        </w:rPr>
        <w:t xml:space="preserve">, and in 2020, he won </w:t>
      </w:r>
      <w:r w:rsidR="00D816D6" w:rsidRPr="003B16F8">
        <w:rPr>
          <w:rFonts w:ascii="Cambria" w:eastAsia="Times New Roman" w:hAnsi="Cambria" w:cs="Times New Roman"/>
          <w:color w:val="000000"/>
          <w:sz w:val="24"/>
          <w:szCs w:val="24"/>
        </w:rPr>
        <w:t>the James Madison Award, which is given once every three years by the American Political Science Association to “</w:t>
      </w:r>
      <w:r w:rsidR="00D816D6" w:rsidRPr="003B16F8">
        <w:rPr>
          <w:rFonts w:ascii="Cambria" w:eastAsia="Times New Roman" w:hAnsi="Cambria" w:cs="Times New Roman"/>
          <w:color w:val="1C1C1C"/>
          <w:sz w:val="24"/>
          <w:szCs w:val="24"/>
          <w:shd w:val="clear" w:color="auto" w:fill="FFFFFF"/>
        </w:rPr>
        <w:t>an American political scientist who has made a distinguished scholarly contribution to political science.”</w:t>
      </w:r>
    </w:p>
    <w:p w14:paraId="625A9176" w14:textId="3B0C186D" w:rsidR="00461CDC" w:rsidRPr="003B16F8" w:rsidRDefault="00461CDC" w:rsidP="00461CDC">
      <w:pPr>
        <w:rPr>
          <w:rFonts w:ascii="Cambria" w:hAnsi="Cambria"/>
          <w:sz w:val="24"/>
          <w:szCs w:val="24"/>
        </w:rPr>
      </w:pPr>
    </w:p>
    <w:p w14:paraId="478B443E" w14:textId="77777777" w:rsidR="00461CDC" w:rsidRPr="003B16F8" w:rsidRDefault="00461CDC" w:rsidP="00461CDC">
      <w:pPr>
        <w:rPr>
          <w:rFonts w:ascii="Cambria" w:hAnsi="Cambria"/>
          <w:sz w:val="24"/>
          <w:szCs w:val="24"/>
        </w:rPr>
      </w:pPr>
      <w:r w:rsidRPr="003B16F8">
        <w:rPr>
          <w:rFonts w:ascii="Cambria" w:hAnsi="Cambria"/>
          <w:sz w:val="24"/>
          <w:szCs w:val="24"/>
        </w:rPr>
        <w:t>___________________________________________________________</w:t>
      </w:r>
    </w:p>
    <w:p w14:paraId="44C5D956" w14:textId="6C22CD2F" w:rsidR="00461CDC" w:rsidRPr="003B16F8" w:rsidRDefault="00D816D6" w:rsidP="00461CDC">
      <w:pPr>
        <w:rPr>
          <w:rFonts w:ascii="Cambria" w:hAnsi="Cambria"/>
          <w:b/>
          <w:bCs/>
          <w:sz w:val="24"/>
          <w:szCs w:val="24"/>
        </w:rPr>
      </w:pPr>
      <w:r w:rsidRPr="003B16F8">
        <w:rPr>
          <w:rFonts w:ascii="Cambria" w:hAnsi="Cambria"/>
          <w:b/>
          <w:bCs/>
          <w:sz w:val="24"/>
          <w:szCs w:val="24"/>
        </w:rPr>
        <w:t>Long Biography:</w:t>
      </w:r>
    </w:p>
    <w:p w14:paraId="752F97C6" w14:textId="53A6C94F" w:rsidR="00461CDC" w:rsidRPr="003B16F8" w:rsidRDefault="00461CDC" w:rsidP="00461CDC">
      <w:pPr>
        <w:rPr>
          <w:rFonts w:ascii="Cambria" w:hAnsi="Cambria"/>
          <w:sz w:val="24"/>
          <w:szCs w:val="24"/>
        </w:rPr>
      </w:pPr>
      <w:r w:rsidRPr="003B16F8">
        <w:rPr>
          <w:rFonts w:ascii="Cambria" w:hAnsi="Cambria"/>
          <w:sz w:val="24"/>
          <w:szCs w:val="24"/>
        </w:rPr>
        <w:t xml:space="preserve">John J. Mearsheimer is the R. Wendell Harrison Distinguished Service Professor of Political Science at the University of Chicago, where he has taught since 1982. He graduated from West Point in 1970 and then served five years as an officer in the U.S. Air Force. He then started graduate school in political science at Cornell University in 1975. He received his Ph.D. in 1980. He spent the 1979-1980 academic year as a research fellow at the Brookings </w:t>
      </w:r>
      <w:r w:rsidR="00A217D9" w:rsidRPr="003B16F8">
        <w:rPr>
          <w:rFonts w:ascii="Cambria" w:hAnsi="Cambria"/>
          <w:sz w:val="24"/>
          <w:szCs w:val="24"/>
        </w:rPr>
        <w:t>Institution and</w:t>
      </w:r>
      <w:r w:rsidRPr="003B16F8">
        <w:rPr>
          <w:rFonts w:ascii="Cambria" w:hAnsi="Cambria"/>
          <w:sz w:val="24"/>
          <w:szCs w:val="24"/>
        </w:rPr>
        <w:t xml:space="preserve"> was a post-doctoral fellow at Harvard University's Center for International Affairs from 1980 to 1982. During the 1998-1999 academic year, he was the Whitney H. Shepardson Fellow at the Council on Foreign Relations in New York.</w:t>
      </w:r>
    </w:p>
    <w:p w14:paraId="28380D2A" w14:textId="79BD7C34" w:rsidR="00461CDC" w:rsidRPr="003B16F8" w:rsidRDefault="00461CDC" w:rsidP="00461CDC">
      <w:pPr>
        <w:rPr>
          <w:rFonts w:ascii="Cambria" w:hAnsi="Cambria"/>
          <w:color w:val="000000"/>
          <w:sz w:val="24"/>
          <w:szCs w:val="24"/>
        </w:rPr>
      </w:pPr>
      <w:r w:rsidRPr="003B16F8">
        <w:rPr>
          <w:rFonts w:ascii="Cambria" w:hAnsi="Cambria"/>
          <w:sz w:val="24"/>
          <w:szCs w:val="24"/>
        </w:rPr>
        <w:t xml:space="preserve">Professor Mearsheimer has written extensively about security issues and international politics more generally. He has published </w:t>
      </w:r>
      <w:r w:rsidR="005355AE" w:rsidRPr="003B16F8">
        <w:rPr>
          <w:rFonts w:ascii="Cambria" w:hAnsi="Cambria"/>
          <w:sz w:val="24"/>
          <w:szCs w:val="24"/>
        </w:rPr>
        <w:t>seven</w:t>
      </w:r>
      <w:r w:rsidRPr="003B16F8">
        <w:rPr>
          <w:rFonts w:ascii="Cambria" w:hAnsi="Cambria"/>
          <w:sz w:val="24"/>
          <w:szCs w:val="24"/>
        </w:rPr>
        <w:t xml:space="preserve"> books: </w:t>
      </w:r>
      <w:r w:rsidRPr="003B16F8">
        <w:rPr>
          <w:rFonts w:ascii="Cambria" w:hAnsi="Cambria"/>
          <w:i/>
          <w:iCs/>
          <w:sz w:val="24"/>
          <w:szCs w:val="24"/>
        </w:rPr>
        <w:t>Conventional Deterrence</w:t>
      </w:r>
      <w:r w:rsidRPr="003B16F8">
        <w:rPr>
          <w:rFonts w:ascii="Cambria" w:hAnsi="Cambria"/>
          <w:sz w:val="24"/>
          <w:szCs w:val="24"/>
        </w:rPr>
        <w:t xml:space="preserve"> (1983), which won the Edgar S. Furniss, Jr., Book Award; </w:t>
      </w:r>
      <w:r w:rsidRPr="003B16F8">
        <w:rPr>
          <w:rFonts w:ascii="Cambria" w:hAnsi="Cambria"/>
          <w:i/>
          <w:iCs/>
          <w:sz w:val="24"/>
          <w:szCs w:val="24"/>
        </w:rPr>
        <w:t>Liddell Hart and the Weight of History</w:t>
      </w:r>
      <w:r w:rsidRPr="003B16F8">
        <w:rPr>
          <w:rFonts w:ascii="Cambria" w:hAnsi="Cambria"/>
          <w:sz w:val="24"/>
          <w:szCs w:val="24"/>
        </w:rPr>
        <w:t xml:space="preserve"> (1988); </w:t>
      </w:r>
      <w:r w:rsidRPr="003B16F8">
        <w:rPr>
          <w:rFonts w:ascii="Cambria" w:hAnsi="Cambria"/>
          <w:i/>
          <w:iCs/>
          <w:sz w:val="24"/>
          <w:szCs w:val="24"/>
        </w:rPr>
        <w:t>The Tragedy of Great Power Politics</w:t>
      </w:r>
      <w:r w:rsidRPr="003B16F8">
        <w:rPr>
          <w:rFonts w:ascii="Cambria" w:hAnsi="Cambria"/>
          <w:sz w:val="24"/>
          <w:szCs w:val="24"/>
        </w:rPr>
        <w:t xml:space="preserve"> (2001, 2014), which won the Joseph Lepgold Book Prize and has been translated into </w:t>
      </w:r>
      <w:r w:rsidR="00915887">
        <w:rPr>
          <w:rFonts w:ascii="Cambria" w:hAnsi="Cambria"/>
          <w:sz w:val="24"/>
          <w:szCs w:val="24"/>
        </w:rPr>
        <w:t>ten</w:t>
      </w:r>
      <w:r w:rsidRPr="003B16F8">
        <w:rPr>
          <w:rFonts w:ascii="Cambria" w:hAnsi="Cambria"/>
          <w:sz w:val="24"/>
          <w:szCs w:val="24"/>
        </w:rPr>
        <w:t xml:space="preserve"> different languages; </w:t>
      </w:r>
      <w:r w:rsidRPr="003B16F8">
        <w:rPr>
          <w:rFonts w:ascii="Cambria" w:hAnsi="Cambria"/>
          <w:i/>
          <w:iCs/>
          <w:sz w:val="24"/>
          <w:szCs w:val="24"/>
        </w:rPr>
        <w:t>The Israel Lobby and U.S. Foreign Policy</w:t>
      </w:r>
      <w:r w:rsidRPr="003B16F8">
        <w:rPr>
          <w:rFonts w:ascii="Cambria" w:hAnsi="Cambria"/>
          <w:sz w:val="24"/>
          <w:szCs w:val="24"/>
        </w:rPr>
        <w:t xml:space="preserve"> (with Stephen M. Walt, 2007), which made the </w:t>
      </w:r>
      <w:r w:rsidRPr="003B16F8">
        <w:rPr>
          <w:rFonts w:ascii="Cambria" w:hAnsi="Cambria"/>
          <w:i/>
          <w:iCs/>
          <w:sz w:val="24"/>
          <w:szCs w:val="24"/>
        </w:rPr>
        <w:t>New York Times</w:t>
      </w:r>
      <w:r w:rsidRPr="003B16F8">
        <w:rPr>
          <w:rFonts w:ascii="Cambria" w:hAnsi="Cambria"/>
          <w:sz w:val="24"/>
          <w:szCs w:val="24"/>
        </w:rPr>
        <w:t xml:space="preserve"> best seller list and has been translated into twenty-</w:t>
      </w:r>
      <w:r w:rsidR="00915887">
        <w:rPr>
          <w:rFonts w:ascii="Cambria" w:hAnsi="Cambria"/>
          <w:sz w:val="24"/>
          <w:szCs w:val="24"/>
        </w:rPr>
        <w:t>six</w:t>
      </w:r>
      <w:r w:rsidRPr="003B16F8">
        <w:rPr>
          <w:rFonts w:ascii="Cambria" w:hAnsi="Cambria"/>
          <w:sz w:val="24"/>
          <w:szCs w:val="24"/>
        </w:rPr>
        <w:t xml:space="preserve"> different languages; </w:t>
      </w:r>
      <w:r w:rsidRPr="003B16F8">
        <w:rPr>
          <w:rFonts w:ascii="Cambria" w:hAnsi="Cambria"/>
          <w:i/>
          <w:iCs/>
          <w:sz w:val="24"/>
          <w:szCs w:val="24"/>
        </w:rPr>
        <w:t>Why Leaders Lie: The Truth about Lying in International Politics</w:t>
      </w:r>
      <w:r w:rsidRPr="003B16F8">
        <w:rPr>
          <w:rFonts w:ascii="Cambria" w:hAnsi="Cambria"/>
          <w:sz w:val="24"/>
          <w:szCs w:val="24"/>
        </w:rPr>
        <w:t xml:space="preserve"> (2011), which has been translated into </w:t>
      </w:r>
      <w:r w:rsidR="005355AE" w:rsidRPr="003B16F8">
        <w:rPr>
          <w:rFonts w:ascii="Cambria" w:hAnsi="Cambria"/>
          <w:sz w:val="24"/>
          <w:szCs w:val="24"/>
        </w:rPr>
        <w:t>thirteen</w:t>
      </w:r>
      <w:r w:rsidRPr="003B16F8">
        <w:rPr>
          <w:rFonts w:ascii="Cambria" w:hAnsi="Cambria"/>
          <w:sz w:val="24"/>
          <w:szCs w:val="24"/>
        </w:rPr>
        <w:t xml:space="preserve"> different languages; </w:t>
      </w:r>
      <w:r w:rsidRPr="003B16F8">
        <w:rPr>
          <w:rFonts w:ascii="Cambria" w:hAnsi="Cambria"/>
          <w:i/>
          <w:iCs/>
          <w:sz w:val="24"/>
          <w:szCs w:val="24"/>
        </w:rPr>
        <w:t>The Great Delusion: Liberal Dreams and International Realities</w:t>
      </w:r>
      <w:r w:rsidRPr="003B16F8">
        <w:rPr>
          <w:rFonts w:ascii="Cambria" w:hAnsi="Cambria"/>
          <w:sz w:val="24"/>
          <w:szCs w:val="24"/>
        </w:rPr>
        <w:t xml:space="preserve"> (2018)</w:t>
      </w:r>
      <w:r w:rsidR="003B16F8" w:rsidRPr="003B16F8">
        <w:rPr>
          <w:rFonts w:ascii="Cambria" w:hAnsi="Cambria"/>
          <w:sz w:val="24"/>
          <w:szCs w:val="24"/>
        </w:rPr>
        <w:t>,</w:t>
      </w:r>
      <w:r w:rsidRPr="003B16F8">
        <w:rPr>
          <w:rFonts w:ascii="Cambria" w:hAnsi="Cambria"/>
          <w:sz w:val="24"/>
          <w:szCs w:val="24"/>
        </w:rPr>
        <w:t xml:space="preserve"> which has been translated into </w:t>
      </w:r>
      <w:r w:rsidR="005355AE" w:rsidRPr="003B16F8">
        <w:rPr>
          <w:rFonts w:ascii="Cambria" w:hAnsi="Cambria"/>
          <w:sz w:val="24"/>
          <w:szCs w:val="24"/>
        </w:rPr>
        <w:t>nine</w:t>
      </w:r>
      <w:r w:rsidRPr="003B16F8">
        <w:rPr>
          <w:rFonts w:ascii="Cambria" w:hAnsi="Cambria"/>
          <w:sz w:val="24"/>
          <w:szCs w:val="24"/>
        </w:rPr>
        <w:t xml:space="preserve"> different languages</w:t>
      </w:r>
      <w:r w:rsidR="00BE1535" w:rsidRPr="003B16F8">
        <w:rPr>
          <w:rFonts w:ascii="Cambria" w:hAnsi="Cambria"/>
          <w:sz w:val="24"/>
          <w:szCs w:val="24"/>
        </w:rPr>
        <w:t xml:space="preserve"> and was the </w:t>
      </w:r>
      <w:r w:rsidR="00BE1535" w:rsidRPr="003B16F8">
        <w:rPr>
          <w:rFonts w:ascii="Cambria" w:hAnsi="Cambria"/>
          <w:color w:val="000000"/>
          <w:sz w:val="24"/>
          <w:szCs w:val="24"/>
        </w:rPr>
        <w:t xml:space="preserve">recipient of the 2019 </w:t>
      </w:r>
      <w:r w:rsidR="00BE1535" w:rsidRPr="003B16F8">
        <w:rPr>
          <w:rFonts w:ascii="Cambria" w:hAnsi="Cambria"/>
          <w:color w:val="000000"/>
          <w:sz w:val="24"/>
          <w:szCs w:val="24"/>
        </w:rPr>
        <w:lastRenderedPageBreak/>
        <w:t>Best Book of the Year Award from the Valdai Discussion Conference, Moscow</w:t>
      </w:r>
      <w:r w:rsidR="005355AE" w:rsidRPr="003B16F8">
        <w:rPr>
          <w:rFonts w:ascii="Cambria" w:hAnsi="Cambria"/>
          <w:color w:val="000000"/>
          <w:sz w:val="24"/>
          <w:szCs w:val="24"/>
        </w:rPr>
        <w:t xml:space="preserve">; and </w:t>
      </w:r>
      <w:r w:rsidR="00316315" w:rsidRPr="003B16F8">
        <w:rPr>
          <w:rFonts w:ascii="Cambria" w:hAnsi="Cambria"/>
          <w:i/>
          <w:iCs/>
          <w:sz w:val="24"/>
          <w:szCs w:val="24"/>
        </w:rPr>
        <w:t>How States Think: The Rationality of Foreign Policy</w:t>
      </w:r>
      <w:r w:rsidR="005355AE" w:rsidRPr="003B16F8">
        <w:rPr>
          <w:rFonts w:ascii="Cambria" w:hAnsi="Cambria"/>
          <w:i/>
          <w:iCs/>
          <w:sz w:val="24"/>
          <w:szCs w:val="24"/>
        </w:rPr>
        <w:t xml:space="preserve"> </w:t>
      </w:r>
      <w:r w:rsidR="005355AE" w:rsidRPr="003B16F8">
        <w:rPr>
          <w:rFonts w:ascii="Cambria" w:hAnsi="Cambria"/>
          <w:sz w:val="24"/>
          <w:szCs w:val="24"/>
        </w:rPr>
        <w:t>(with Sebastian Rosato, 2023)</w:t>
      </w:r>
      <w:r w:rsidR="006C7F9B" w:rsidRPr="003B16F8">
        <w:rPr>
          <w:rFonts w:ascii="Cambria" w:hAnsi="Cambria"/>
          <w:color w:val="000000"/>
          <w:sz w:val="24"/>
          <w:szCs w:val="24"/>
        </w:rPr>
        <w:t>.</w:t>
      </w:r>
    </w:p>
    <w:p w14:paraId="095DC8AC" w14:textId="3CE6D784" w:rsidR="00461CDC" w:rsidRPr="003B16F8" w:rsidRDefault="00461CDC" w:rsidP="00461CDC">
      <w:pPr>
        <w:rPr>
          <w:rFonts w:ascii="Cambria" w:hAnsi="Cambria"/>
          <w:sz w:val="24"/>
          <w:szCs w:val="24"/>
        </w:rPr>
      </w:pPr>
      <w:r w:rsidRPr="003B16F8">
        <w:rPr>
          <w:rFonts w:ascii="Cambria" w:hAnsi="Cambria"/>
          <w:sz w:val="24"/>
          <w:szCs w:val="24"/>
        </w:rPr>
        <w:t xml:space="preserve">He has also written many articles that have appeared in academic journals like </w:t>
      </w:r>
      <w:r w:rsidRPr="008D1302">
        <w:rPr>
          <w:rFonts w:ascii="Cambria" w:hAnsi="Cambria"/>
          <w:i/>
          <w:iCs/>
          <w:sz w:val="24"/>
          <w:szCs w:val="24"/>
        </w:rPr>
        <w:t>International Security</w:t>
      </w:r>
      <w:r w:rsidRPr="003B16F8">
        <w:rPr>
          <w:rFonts w:ascii="Cambria" w:hAnsi="Cambria"/>
          <w:sz w:val="24"/>
          <w:szCs w:val="24"/>
        </w:rPr>
        <w:t xml:space="preserve">, and popular magazines like </w:t>
      </w:r>
      <w:r w:rsidRPr="003B16F8">
        <w:rPr>
          <w:rFonts w:ascii="Cambria" w:hAnsi="Cambria"/>
          <w:i/>
          <w:iCs/>
          <w:sz w:val="24"/>
          <w:szCs w:val="24"/>
        </w:rPr>
        <w:t>Foreign Affairs</w:t>
      </w:r>
      <w:r w:rsidR="00316315" w:rsidRPr="003B16F8">
        <w:rPr>
          <w:rFonts w:ascii="Cambria" w:hAnsi="Cambria"/>
          <w:i/>
          <w:iCs/>
          <w:sz w:val="24"/>
          <w:szCs w:val="24"/>
        </w:rPr>
        <w:t>, The Economist,</w:t>
      </w:r>
      <w:r w:rsidRPr="003B16F8">
        <w:rPr>
          <w:rFonts w:ascii="Cambria" w:hAnsi="Cambria"/>
          <w:sz w:val="24"/>
          <w:szCs w:val="24"/>
        </w:rPr>
        <w:t xml:space="preserve"> and </w:t>
      </w:r>
      <w:r w:rsidR="00316315" w:rsidRPr="003B16F8">
        <w:rPr>
          <w:rFonts w:ascii="Cambria" w:hAnsi="Cambria"/>
          <w:i/>
          <w:iCs/>
          <w:sz w:val="24"/>
          <w:szCs w:val="24"/>
        </w:rPr>
        <w:t>The</w:t>
      </w:r>
      <w:r w:rsidRPr="003B16F8">
        <w:rPr>
          <w:rFonts w:ascii="Cambria" w:hAnsi="Cambria"/>
          <w:sz w:val="24"/>
          <w:szCs w:val="24"/>
        </w:rPr>
        <w:t xml:space="preserve"> </w:t>
      </w:r>
      <w:r w:rsidRPr="003B16F8">
        <w:rPr>
          <w:rFonts w:ascii="Cambria" w:hAnsi="Cambria"/>
          <w:i/>
          <w:iCs/>
          <w:sz w:val="24"/>
          <w:szCs w:val="24"/>
        </w:rPr>
        <w:t>London Review of Books</w:t>
      </w:r>
      <w:r w:rsidRPr="003B16F8">
        <w:rPr>
          <w:rFonts w:ascii="Cambria" w:hAnsi="Cambria"/>
          <w:sz w:val="24"/>
          <w:szCs w:val="24"/>
        </w:rPr>
        <w:t xml:space="preserve">. </w:t>
      </w:r>
      <w:r w:rsidR="00A217D9" w:rsidRPr="003B16F8">
        <w:rPr>
          <w:rFonts w:ascii="Cambria" w:hAnsi="Cambria"/>
          <w:sz w:val="24"/>
          <w:szCs w:val="24"/>
        </w:rPr>
        <w:t>Furthermore,</w:t>
      </w:r>
      <w:r w:rsidRPr="003B16F8">
        <w:rPr>
          <w:rFonts w:ascii="Cambria" w:hAnsi="Cambria"/>
          <w:sz w:val="24"/>
          <w:szCs w:val="24"/>
        </w:rPr>
        <w:t xml:space="preserve"> he has written op-ed pieces for newspapers like </w:t>
      </w:r>
      <w:r w:rsidR="00316315" w:rsidRPr="003B16F8">
        <w:rPr>
          <w:rFonts w:ascii="Cambria" w:hAnsi="Cambria"/>
          <w:i/>
          <w:iCs/>
          <w:sz w:val="24"/>
          <w:szCs w:val="24"/>
        </w:rPr>
        <w:t>The</w:t>
      </w:r>
      <w:r w:rsidRPr="003B16F8">
        <w:rPr>
          <w:rFonts w:ascii="Cambria" w:hAnsi="Cambria"/>
          <w:sz w:val="24"/>
          <w:szCs w:val="24"/>
        </w:rPr>
        <w:t xml:space="preserve"> </w:t>
      </w:r>
      <w:r w:rsidRPr="003B16F8">
        <w:rPr>
          <w:rFonts w:ascii="Cambria" w:hAnsi="Cambria"/>
          <w:i/>
          <w:iCs/>
          <w:sz w:val="24"/>
          <w:szCs w:val="24"/>
        </w:rPr>
        <w:t>New York Times</w:t>
      </w:r>
      <w:r w:rsidRPr="003B16F8">
        <w:rPr>
          <w:rFonts w:ascii="Cambria" w:hAnsi="Cambria"/>
          <w:sz w:val="24"/>
          <w:szCs w:val="24"/>
        </w:rPr>
        <w:t xml:space="preserve"> and </w:t>
      </w:r>
      <w:r w:rsidR="00316315" w:rsidRPr="003B16F8">
        <w:rPr>
          <w:rFonts w:ascii="Cambria" w:hAnsi="Cambria"/>
          <w:i/>
          <w:iCs/>
          <w:sz w:val="24"/>
          <w:szCs w:val="24"/>
        </w:rPr>
        <w:t>The</w:t>
      </w:r>
      <w:r w:rsidRPr="003B16F8">
        <w:rPr>
          <w:rFonts w:ascii="Cambria" w:hAnsi="Cambria"/>
          <w:sz w:val="24"/>
          <w:szCs w:val="24"/>
        </w:rPr>
        <w:t xml:space="preserve"> </w:t>
      </w:r>
      <w:r w:rsidRPr="003B16F8">
        <w:rPr>
          <w:rFonts w:ascii="Cambria" w:hAnsi="Cambria"/>
          <w:i/>
          <w:iCs/>
          <w:sz w:val="24"/>
          <w:szCs w:val="24"/>
        </w:rPr>
        <w:t>Financial Times</w:t>
      </w:r>
      <w:r w:rsidRPr="003B16F8">
        <w:rPr>
          <w:rFonts w:ascii="Cambria" w:hAnsi="Cambria"/>
          <w:sz w:val="24"/>
          <w:szCs w:val="24"/>
        </w:rPr>
        <w:t xml:space="preserve"> dealing with topics like Bosnia, nuclear proliferation, US policy towards India, the failure of Arab-Israeli peace efforts, the folly of invading Iraq, the causes of the Ukrainian crisis, and the likelihood of Iran acquiring nuclear weapons.</w:t>
      </w:r>
    </w:p>
    <w:p w14:paraId="089FA15B" w14:textId="53CC4ECF" w:rsidR="00D816D6" w:rsidRPr="003B16F8" w:rsidRDefault="00461CDC" w:rsidP="00D816D6">
      <w:pPr>
        <w:rPr>
          <w:rFonts w:ascii="Cambria" w:eastAsia="Times New Roman" w:hAnsi="Cambria" w:cs="Times New Roman"/>
          <w:sz w:val="24"/>
          <w:szCs w:val="24"/>
        </w:rPr>
      </w:pPr>
      <w:r w:rsidRPr="003B16F8">
        <w:rPr>
          <w:rFonts w:ascii="Cambria" w:hAnsi="Cambria"/>
          <w:sz w:val="24"/>
          <w:szCs w:val="24"/>
        </w:rPr>
        <w:t xml:space="preserve">Finally, Professor Mearsheimer </w:t>
      </w:r>
      <w:r w:rsidR="00A217D9" w:rsidRPr="003B16F8">
        <w:rPr>
          <w:rFonts w:ascii="Cambria" w:hAnsi="Cambria"/>
          <w:sz w:val="24"/>
          <w:szCs w:val="24"/>
        </w:rPr>
        <w:t>has received</w:t>
      </w:r>
      <w:r w:rsidRPr="003B16F8">
        <w:rPr>
          <w:rFonts w:ascii="Cambria" w:hAnsi="Cambria"/>
          <w:sz w:val="24"/>
          <w:szCs w:val="24"/>
        </w:rPr>
        <w:t xml:space="preserve"> </w:t>
      </w:r>
      <w:r w:rsidR="00A217D9" w:rsidRPr="003B16F8">
        <w:rPr>
          <w:rFonts w:ascii="Cambria" w:hAnsi="Cambria"/>
          <w:sz w:val="24"/>
          <w:szCs w:val="24"/>
        </w:rPr>
        <w:t>several</w:t>
      </w:r>
      <w:r w:rsidRPr="003B16F8">
        <w:rPr>
          <w:rFonts w:ascii="Cambria" w:hAnsi="Cambria"/>
          <w:sz w:val="24"/>
          <w:szCs w:val="24"/>
        </w:rPr>
        <w:t xml:space="preserve"> awards and honors. He received the Clark Award for Distinguished Teaching when he was a graduate student at Cornell in 1977, and he won the Quantrell Award for Distinguished Teaching at the University of Chicago in 1985. He was selected as a Phi Beta Kappa Visiting Scholar for the 1993-1994 academic year. In that capacity, he gave a series of talks at eight colleges and universities. He received honorary doctorates from universities in China, Greece, and Romania; and in 2003, he was elected to the American Academy of Arts and Sciences.</w:t>
      </w:r>
      <w:r w:rsidR="00D816D6" w:rsidRPr="003B16F8">
        <w:rPr>
          <w:rFonts w:ascii="Cambria" w:hAnsi="Cambria"/>
          <w:sz w:val="24"/>
          <w:szCs w:val="24"/>
        </w:rPr>
        <w:t xml:space="preserve"> In 2020, he </w:t>
      </w:r>
      <w:r w:rsidR="00D816D6" w:rsidRPr="003B16F8">
        <w:rPr>
          <w:rFonts w:ascii="Cambria" w:eastAsia="Times New Roman" w:hAnsi="Cambria" w:cs="Times New Roman"/>
          <w:color w:val="000000"/>
          <w:sz w:val="24"/>
          <w:szCs w:val="24"/>
        </w:rPr>
        <w:t>won the James Madison Award, which is given once every three years by the American Political Science Association to “</w:t>
      </w:r>
      <w:r w:rsidR="00D816D6" w:rsidRPr="003B16F8">
        <w:rPr>
          <w:rFonts w:ascii="Cambria" w:eastAsia="Times New Roman" w:hAnsi="Cambria" w:cs="Times New Roman"/>
          <w:color w:val="1C1C1C"/>
          <w:sz w:val="24"/>
          <w:szCs w:val="24"/>
          <w:shd w:val="clear" w:color="auto" w:fill="FFFFFF"/>
        </w:rPr>
        <w:t>an American political scientist who has made a distinguished scholarly contribution to political science.”</w:t>
      </w:r>
    </w:p>
    <w:p w14:paraId="2FBDE5B3" w14:textId="77777777" w:rsidR="00BE1535" w:rsidRPr="003B16F8" w:rsidRDefault="00BE1535" w:rsidP="00C47CD7">
      <w:pPr>
        <w:rPr>
          <w:rFonts w:ascii="Cambria" w:hAnsi="Cambria"/>
          <w:sz w:val="24"/>
          <w:szCs w:val="24"/>
        </w:rPr>
      </w:pPr>
    </w:p>
    <w:p w14:paraId="4D12D84D" w14:textId="3D968770" w:rsidR="00002792" w:rsidRPr="003B16F8" w:rsidRDefault="00915887" w:rsidP="00BE1535">
      <w:pPr>
        <w:rPr>
          <w:rFonts w:ascii="Cambria" w:hAnsi="Cambria"/>
          <w:b/>
          <w:bCs/>
          <w:sz w:val="24"/>
          <w:szCs w:val="24"/>
        </w:rPr>
      </w:pPr>
      <w:r>
        <w:rPr>
          <w:rFonts w:ascii="Cambria" w:hAnsi="Cambria"/>
          <w:b/>
          <w:bCs/>
          <w:sz w:val="24"/>
          <w:szCs w:val="24"/>
        </w:rPr>
        <w:t>May 30, 2024</w:t>
      </w:r>
    </w:p>
    <w:sectPr w:rsidR="00002792" w:rsidRPr="003B16F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ssl.gstatic.com/ui/v1/icons/mail/images/cleardot.gif" style="width:1pt;height:1pt;visibility:visible;mso-wrap-style:square" o:bullet="t">
        <v:imagedata r:id="rId1" o:title="cleardot"/>
      </v:shape>
    </w:pict>
  </w:numPicBullet>
  <w:abstractNum w:abstractNumId="0" w15:restartNumberingAfterBreak="0">
    <w:nsid w:val="0C194CDC"/>
    <w:multiLevelType w:val="hybridMultilevel"/>
    <w:tmpl w:val="8D8A8C94"/>
    <w:lvl w:ilvl="0" w:tplc="77126F42">
      <w:start w:val="1"/>
      <w:numFmt w:val="bullet"/>
      <w:lvlText w:val=""/>
      <w:lvlPicBulletId w:val="0"/>
      <w:lvlJc w:val="left"/>
      <w:pPr>
        <w:tabs>
          <w:tab w:val="num" w:pos="720"/>
        </w:tabs>
        <w:ind w:left="720" w:hanging="360"/>
      </w:pPr>
      <w:rPr>
        <w:rFonts w:ascii="Symbol" w:hAnsi="Symbol" w:hint="default"/>
      </w:rPr>
    </w:lvl>
    <w:lvl w:ilvl="1" w:tplc="C598D830" w:tentative="1">
      <w:start w:val="1"/>
      <w:numFmt w:val="bullet"/>
      <w:lvlText w:val=""/>
      <w:lvlJc w:val="left"/>
      <w:pPr>
        <w:tabs>
          <w:tab w:val="num" w:pos="1440"/>
        </w:tabs>
        <w:ind w:left="1440" w:hanging="360"/>
      </w:pPr>
      <w:rPr>
        <w:rFonts w:ascii="Symbol" w:hAnsi="Symbol" w:hint="default"/>
      </w:rPr>
    </w:lvl>
    <w:lvl w:ilvl="2" w:tplc="4334AB3C" w:tentative="1">
      <w:start w:val="1"/>
      <w:numFmt w:val="bullet"/>
      <w:lvlText w:val=""/>
      <w:lvlJc w:val="left"/>
      <w:pPr>
        <w:tabs>
          <w:tab w:val="num" w:pos="2160"/>
        </w:tabs>
        <w:ind w:left="2160" w:hanging="360"/>
      </w:pPr>
      <w:rPr>
        <w:rFonts w:ascii="Symbol" w:hAnsi="Symbol" w:hint="default"/>
      </w:rPr>
    </w:lvl>
    <w:lvl w:ilvl="3" w:tplc="939C5810" w:tentative="1">
      <w:start w:val="1"/>
      <w:numFmt w:val="bullet"/>
      <w:lvlText w:val=""/>
      <w:lvlJc w:val="left"/>
      <w:pPr>
        <w:tabs>
          <w:tab w:val="num" w:pos="2880"/>
        </w:tabs>
        <w:ind w:left="2880" w:hanging="360"/>
      </w:pPr>
      <w:rPr>
        <w:rFonts w:ascii="Symbol" w:hAnsi="Symbol" w:hint="default"/>
      </w:rPr>
    </w:lvl>
    <w:lvl w:ilvl="4" w:tplc="F6AE0C0E" w:tentative="1">
      <w:start w:val="1"/>
      <w:numFmt w:val="bullet"/>
      <w:lvlText w:val=""/>
      <w:lvlJc w:val="left"/>
      <w:pPr>
        <w:tabs>
          <w:tab w:val="num" w:pos="3600"/>
        </w:tabs>
        <w:ind w:left="3600" w:hanging="360"/>
      </w:pPr>
      <w:rPr>
        <w:rFonts w:ascii="Symbol" w:hAnsi="Symbol" w:hint="default"/>
      </w:rPr>
    </w:lvl>
    <w:lvl w:ilvl="5" w:tplc="B9AA5DE6" w:tentative="1">
      <w:start w:val="1"/>
      <w:numFmt w:val="bullet"/>
      <w:lvlText w:val=""/>
      <w:lvlJc w:val="left"/>
      <w:pPr>
        <w:tabs>
          <w:tab w:val="num" w:pos="4320"/>
        </w:tabs>
        <w:ind w:left="4320" w:hanging="360"/>
      </w:pPr>
      <w:rPr>
        <w:rFonts w:ascii="Symbol" w:hAnsi="Symbol" w:hint="default"/>
      </w:rPr>
    </w:lvl>
    <w:lvl w:ilvl="6" w:tplc="CCA095C0" w:tentative="1">
      <w:start w:val="1"/>
      <w:numFmt w:val="bullet"/>
      <w:lvlText w:val=""/>
      <w:lvlJc w:val="left"/>
      <w:pPr>
        <w:tabs>
          <w:tab w:val="num" w:pos="5040"/>
        </w:tabs>
        <w:ind w:left="5040" w:hanging="360"/>
      </w:pPr>
      <w:rPr>
        <w:rFonts w:ascii="Symbol" w:hAnsi="Symbol" w:hint="default"/>
      </w:rPr>
    </w:lvl>
    <w:lvl w:ilvl="7" w:tplc="84E82C26" w:tentative="1">
      <w:start w:val="1"/>
      <w:numFmt w:val="bullet"/>
      <w:lvlText w:val=""/>
      <w:lvlJc w:val="left"/>
      <w:pPr>
        <w:tabs>
          <w:tab w:val="num" w:pos="5760"/>
        </w:tabs>
        <w:ind w:left="5760" w:hanging="360"/>
      </w:pPr>
      <w:rPr>
        <w:rFonts w:ascii="Symbol" w:hAnsi="Symbol" w:hint="default"/>
      </w:rPr>
    </w:lvl>
    <w:lvl w:ilvl="8" w:tplc="18FA7DDA" w:tentative="1">
      <w:start w:val="1"/>
      <w:numFmt w:val="bullet"/>
      <w:lvlText w:val=""/>
      <w:lvlJc w:val="left"/>
      <w:pPr>
        <w:tabs>
          <w:tab w:val="num" w:pos="6480"/>
        </w:tabs>
        <w:ind w:left="6480" w:hanging="360"/>
      </w:pPr>
      <w:rPr>
        <w:rFonts w:ascii="Symbol" w:hAnsi="Symbol" w:hint="default"/>
      </w:rPr>
    </w:lvl>
  </w:abstractNum>
  <w:num w:numId="1" w16cid:durableId="128805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92"/>
    <w:rsid w:val="00002792"/>
    <w:rsid w:val="00086CEA"/>
    <w:rsid w:val="00140351"/>
    <w:rsid w:val="00316315"/>
    <w:rsid w:val="003214A1"/>
    <w:rsid w:val="003B16F8"/>
    <w:rsid w:val="00461CDC"/>
    <w:rsid w:val="00513A56"/>
    <w:rsid w:val="005355AE"/>
    <w:rsid w:val="00567707"/>
    <w:rsid w:val="006A7AF4"/>
    <w:rsid w:val="006C7F9B"/>
    <w:rsid w:val="007827C5"/>
    <w:rsid w:val="008D1302"/>
    <w:rsid w:val="00915887"/>
    <w:rsid w:val="00A17558"/>
    <w:rsid w:val="00A217D9"/>
    <w:rsid w:val="00A512A0"/>
    <w:rsid w:val="00B83CE1"/>
    <w:rsid w:val="00BE1535"/>
    <w:rsid w:val="00C262B7"/>
    <w:rsid w:val="00C47CD7"/>
    <w:rsid w:val="00D81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9153D"/>
  <w15:docId w15:val="{F71CEED8-9018-D24F-AAE2-C5A229D5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C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CEA"/>
    <w:rPr>
      <w:rFonts w:ascii="Lucida Grande" w:hAnsi="Lucida Grande" w:cs="Lucida Grande"/>
      <w:sz w:val="18"/>
      <w:szCs w:val="18"/>
    </w:rPr>
  </w:style>
  <w:style w:type="paragraph" w:styleId="ListParagraph">
    <w:name w:val="List Paragraph"/>
    <w:basedOn w:val="Normal"/>
    <w:uiPriority w:val="34"/>
    <w:qFormat/>
    <w:rsid w:val="00BE1535"/>
    <w:pPr>
      <w:ind w:left="720"/>
      <w:contextualSpacing/>
    </w:pPr>
  </w:style>
  <w:style w:type="character" w:customStyle="1" w:styleId="apple-converted-space">
    <w:name w:val="apple-converted-space"/>
    <w:basedOn w:val="DefaultParagraphFont"/>
    <w:rsid w:val="00C4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097">
      <w:bodyDiv w:val="1"/>
      <w:marLeft w:val="0"/>
      <w:marRight w:val="0"/>
      <w:marTop w:val="0"/>
      <w:marBottom w:val="0"/>
      <w:divBdr>
        <w:top w:val="none" w:sz="0" w:space="0" w:color="auto"/>
        <w:left w:val="none" w:sz="0" w:space="0" w:color="auto"/>
        <w:bottom w:val="none" w:sz="0" w:space="0" w:color="auto"/>
        <w:right w:val="none" w:sz="0" w:space="0" w:color="auto"/>
      </w:divBdr>
    </w:div>
    <w:div w:id="118187647">
      <w:bodyDiv w:val="1"/>
      <w:marLeft w:val="0"/>
      <w:marRight w:val="0"/>
      <w:marTop w:val="0"/>
      <w:marBottom w:val="0"/>
      <w:divBdr>
        <w:top w:val="none" w:sz="0" w:space="0" w:color="auto"/>
        <w:left w:val="none" w:sz="0" w:space="0" w:color="auto"/>
        <w:bottom w:val="none" w:sz="0" w:space="0" w:color="auto"/>
        <w:right w:val="none" w:sz="0" w:space="0" w:color="auto"/>
      </w:divBdr>
    </w:div>
    <w:div w:id="125858937">
      <w:bodyDiv w:val="1"/>
      <w:marLeft w:val="0"/>
      <w:marRight w:val="0"/>
      <w:marTop w:val="0"/>
      <w:marBottom w:val="0"/>
      <w:divBdr>
        <w:top w:val="none" w:sz="0" w:space="0" w:color="auto"/>
        <w:left w:val="none" w:sz="0" w:space="0" w:color="auto"/>
        <w:bottom w:val="none" w:sz="0" w:space="0" w:color="auto"/>
        <w:right w:val="none" w:sz="0" w:space="0" w:color="auto"/>
      </w:divBdr>
    </w:div>
    <w:div w:id="882443684">
      <w:bodyDiv w:val="1"/>
      <w:marLeft w:val="0"/>
      <w:marRight w:val="0"/>
      <w:marTop w:val="0"/>
      <w:marBottom w:val="0"/>
      <w:divBdr>
        <w:top w:val="none" w:sz="0" w:space="0" w:color="auto"/>
        <w:left w:val="none" w:sz="0" w:space="0" w:color="auto"/>
        <w:bottom w:val="none" w:sz="0" w:space="0" w:color="auto"/>
        <w:right w:val="none" w:sz="0" w:space="0" w:color="auto"/>
      </w:divBdr>
      <w:divsChild>
        <w:div w:id="1778863815">
          <w:marLeft w:val="0"/>
          <w:marRight w:val="0"/>
          <w:marTop w:val="0"/>
          <w:marBottom w:val="0"/>
          <w:divBdr>
            <w:top w:val="none" w:sz="0" w:space="0" w:color="auto"/>
            <w:left w:val="none" w:sz="0" w:space="0" w:color="auto"/>
            <w:bottom w:val="none" w:sz="0" w:space="0" w:color="auto"/>
            <w:right w:val="none" w:sz="0" w:space="0" w:color="auto"/>
          </w:divBdr>
          <w:divsChild>
            <w:div w:id="1588347101">
              <w:marLeft w:val="0"/>
              <w:marRight w:val="0"/>
              <w:marTop w:val="0"/>
              <w:marBottom w:val="0"/>
              <w:divBdr>
                <w:top w:val="none" w:sz="0" w:space="0" w:color="auto"/>
                <w:left w:val="none" w:sz="0" w:space="0" w:color="auto"/>
                <w:bottom w:val="none" w:sz="0" w:space="0" w:color="auto"/>
                <w:right w:val="none" w:sz="0" w:space="0" w:color="auto"/>
              </w:divBdr>
              <w:divsChild>
                <w:div w:id="617369361">
                  <w:marLeft w:val="0"/>
                  <w:marRight w:val="0"/>
                  <w:marTop w:val="120"/>
                  <w:marBottom w:val="0"/>
                  <w:divBdr>
                    <w:top w:val="none" w:sz="0" w:space="0" w:color="auto"/>
                    <w:left w:val="none" w:sz="0" w:space="0" w:color="auto"/>
                    <w:bottom w:val="none" w:sz="0" w:space="0" w:color="auto"/>
                    <w:right w:val="none" w:sz="0" w:space="0" w:color="auto"/>
                  </w:divBdr>
                  <w:divsChild>
                    <w:div w:id="1326975758">
                      <w:marLeft w:val="0"/>
                      <w:marRight w:val="0"/>
                      <w:marTop w:val="0"/>
                      <w:marBottom w:val="0"/>
                      <w:divBdr>
                        <w:top w:val="none" w:sz="0" w:space="0" w:color="auto"/>
                        <w:left w:val="none" w:sz="0" w:space="0" w:color="auto"/>
                        <w:bottom w:val="none" w:sz="0" w:space="0" w:color="auto"/>
                        <w:right w:val="none" w:sz="0" w:space="0" w:color="auto"/>
                      </w:divBdr>
                      <w:divsChild>
                        <w:div w:id="14618137">
                          <w:marLeft w:val="0"/>
                          <w:marRight w:val="0"/>
                          <w:marTop w:val="0"/>
                          <w:marBottom w:val="0"/>
                          <w:divBdr>
                            <w:top w:val="none" w:sz="0" w:space="0" w:color="auto"/>
                            <w:left w:val="none" w:sz="0" w:space="0" w:color="auto"/>
                            <w:bottom w:val="none" w:sz="0" w:space="0" w:color="auto"/>
                            <w:right w:val="none" w:sz="0" w:space="0" w:color="auto"/>
                          </w:divBdr>
                          <w:divsChild>
                            <w:div w:id="1965962691">
                              <w:marLeft w:val="0"/>
                              <w:marRight w:val="0"/>
                              <w:marTop w:val="0"/>
                              <w:marBottom w:val="0"/>
                              <w:divBdr>
                                <w:top w:val="none" w:sz="0" w:space="0" w:color="auto"/>
                                <w:left w:val="none" w:sz="0" w:space="0" w:color="auto"/>
                                <w:bottom w:val="none" w:sz="0" w:space="0" w:color="auto"/>
                                <w:right w:val="none" w:sz="0" w:space="0" w:color="auto"/>
                              </w:divBdr>
                              <w:divsChild>
                                <w:div w:id="378632405">
                                  <w:marLeft w:val="0"/>
                                  <w:marRight w:val="0"/>
                                  <w:marTop w:val="0"/>
                                  <w:marBottom w:val="0"/>
                                  <w:divBdr>
                                    <w:top w:val="none" w:sz="0" w:space="0" w:color="auto"/>
                                    <w:left w:val="none" w:sz="0" w:space="0" w:color="auto"/>
                                    <w:bottom w:val="none" w:sz="0" w:space="0" w:color="auto"/>
                                    <w:right w:val="none" w:sz="0" w:space="0" w:color="auto"/>
                                  </w:divBdr>
                                </w:div>
                                <w:div w:id="703210475">
                                  <w:marLeft w:val="0"/>
                                  <w:marRight w:val="0"/>
                                  <w:marTop w:val="0"/>
                                  <w:marBottom w:val="0"/>
                                  <w:divBdr>
                                    <w:top w:val="none" w:sz="0" w:space="0" w:color="auto"/>
                                    <w:left w:val="none" w:sz="0" w:space="0" w:color="auto"/>
                                    <w:bottom w:val="none" w:sz="0" w:space="0" w:color="auto"/>
                                    <w:right w:val="none" w:sz="0" w:space="0" w:color="auto"/>
                                  </w:divBdr>
                                </w:div>
                                <w:div w:id="214972881">
                                  <w:marLeft w:val="0"/>
                                  <w:marRight w:val="0"/>
                                  <w:marTop w:val="0"/>
                                  <w:marBottom w:val="0"/>
                                  <w:divBdr>
                                    <w:top w:val="none" w:sz="0" w:space="0" w:color="auto"/>
                                    <w:left w:val="none" w:sz="0" w:space="0" w:color="auto"/>
                                    <w:bottom w:val="none" w:sz="0" w:space="0" w:color="auto"/>
                                    <w:right w:val="none" w:sz="0" w:space="0" w:color="auto"/>
                                  </w:divBdr>
                                </w:div>
                                <w:div w:id="750198542">
                                  <w:marLeft w:val="0"/>
                                  <w:marRight w:val="0"/>
                                  <w:marTop w:val="0"/>
                                  <w:marBottom w:val="0"/>
                                  <w:divBdr>
                                    <w:top w:val="none" w:sz="0" w:space="0" w:color="auto"/>
                                    <w:left w:val="none" w:sz="0" w:space="0" w:color="auto"/>
                                    <w:bottom w:val="none" w:sz="0" w:space="0" w:color="auto"/>
                                    <w:right w:val="none" w:sz="0" w:space="0" w:color="auto"/>
                                  </w:divBdr>
                                </w:div>
                                <w:div w:id="4750279">
                                  <w:marLeft w:val="0"/>
                                  <w:marRight w:val="0"/>
                                  <w:marTop w:val="0"/>
                                  <w:marBottom w:val="0"/>
                                  <w:divBdr>
                                    <w:top w:val="none" w:sz="0" w:space="0" w:color="auto"/>
                                    <w:left w:val="none" w:sz="0" w:space="0" w:color="auto"/>
                                    <w:bottom w:val="none" w:sz="0" w:space="0" w:color="auto"/>
                                    <w:right w:val="none" w:sz="0" w:space="0" w:color="auto"/>
                                  </w:divBdr>
                                </w:div>
                                <w:div w:id="744106610">
                                  <w:marLeft w:val="0"/>
                                  <w:marRight w:val="0"/>
                                  <w:marTop w:val="0"/>
                                  <w:marBottom w:val="0"/>
                                  <w:divBdr>
                                    <w:top w:val="none" w:sz="0" w:space="0" w:color="auto"/>
                                    <w:left w:val="none" w:sz="0" w:space="0" w:color="auto"/>
                                    <w:bottom w:val="none" w:sz="0" w:space="0" w:color="auto"/>
                                    <w:right w:val="none" w:sz="0" w:space="0" w:color="auto"/>
                                  </w:divBdr>
                                </w:div>
                                <w:div w:id="1691226064">
                                  <w:marLeft w:val="0"/>
                                  <w:marRight w:val="0"/>
                                  <w:marTop w:val="0"/>
                                  <w:marBottom w:val="0"/>
                                  <w:divBdr>
                                    <w:top w:val="none" w:sz="0" w:space="0" w:color="auto"/>
                                    <w:left w:val="none" w:sz="0" w:space="0" w:color="auto"/>
                                    <w:bottom w:val="none" w:sz="0" w:space="0" w:color="auto"/>
                                    <w:right w:val="none" w:sz="0" w:space="0" w:color="auto"/>
                                  </w:divBdr>
                                </w:div>
                                <w:div w:id="533738945">
                                  <w:marLeft w:val="0"/>
                                  <w:marRight w:val="0"/>
                                  <w:marTop w:val="0"/>
                                  <w:marBottom w:val="0"/>
                                  <w:divBdr>
                                    <w:top w:val="none" w:sz="0" w:space="0" w:color="auto"/>
                                    <w:left w:val="none" w:sz="0" w:space="0" w:color="auto"/>
                                    <w:bottom w:val="none" w:sz="0" w:space="0" w:color="auto"/>
                                    <w:right w:val="none" w:sz="0" w:space="0" w:color="auto"/>
                                  </w:divBdr>
                                </w:div>
                                <w:div w:id="857424759">
                                  <w:marLeft w:val="0"/>
                                  <w:marRight w:val="0"/>
                                  <w:marTop w:val="0"/>
                                  <w:marBottom w:val="0"/>
                                  <w:divBdr>
                                    <w:top w:val="none" w:sz="0" w:space="0" w:color="auto"/>
                                    <w:left w:val="none" w:sz="0" w:space="0" w:color="auto"/>
                                    <w:bottom w:val="none" w:sz="0" w:space="0" w:color="auto"/>
                                    <w:right w:val="none" w:sz="0" w:space="0" w:color="auto"/>
                                  </w:divBdr>
                                </w:div>
                                <w:div w:id="11035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8620">
                          <w:marLeft w:val="0"/>
                          <w:marRight w:val="0"/>
                          <w:marTop w:val="30"/>
                          <w:marBottom w:val="0"/>
                          <w:divBdr>
                            <w:top w:val="none" w:sz="0" w:space="0" w:color="auto"/>
                            <w:left w:val="none" w:sz="0" w:space="0" w:color="auto"/>
                            <w:bottom w:val="none" w:sz="0" w:space="0" w:color="auto"/>
                            <w:right w:val="none" w:sz="0" w:space="0" w:color="auto"/>
                          </w:divBdr>
                          <w:divsChild>
                            <w:div w:id="15449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13301">
      <w:bodyDiv w:val="1"/>
      <w:marLeft w:val="0"/>
      <w:marRight w:val="0"/>
      <w:marTop w:val="0"/>
      <w:marBottom w:val="0"/>
      <w:divBdr>
        <w:top w:val="none" w:sz="0" w:space="0" w:color="auto"/>
        <w:left w:val="none" w:sz="0" w:space="0" w:color="auto"/>
        <w:bottom w:val="none" w:sz="0" w:space="0" w:color="auto"/>
        <w:right w:val="none" w:sz="0" w:space="0" w:color="auto"/>
      </w:divBdr>
      <w:divsChild>
        <w:div w:id="1158112158">
          <w:marLeft w:val="0"/>
          <w:marRight w:val="0"/>
          <w:marTop w:val="0"/>
          <w:marBottom w:val="0"/>
          <w:divBdr>
            <w:top w:val="none" w:sz="0" w:space="0" w:color="auto"/>
            <w:left w:val="none" w:sz="0" w:space="0" w:color="auto"/>
            <w:bottom w:val="none" w:sz="0" w:space="0" w:color="auto"/>
            <w:right w:val="none" w:sz="0" w:space="0" w:color="auto"/>
          </w:divBdr>
          <w:divsChild>
            <w:div w:id="61293574">
              <w:marLeft w:val="0"/>
              <w:marRight w:val="0"/>
              <w:marTop w:val="0"/>
              <w:marBottom w:val="0"/>
              <w:divBdr>
                <w:top w:val="none" w:sz="0" w:space="0" w:color="auto"/>
                <w:left w:val="none" w:sz="0" w:space="0" w:color="auto"/>
                <w:bottom w:val="none" w:sz="0" w:space="0" w:color="auto"/>
                <w:right w:val="none" w:sz="0" w:space="0" w:color="auto"/>
              </w:divBdr>
              <w:divsChild>
                <w:div w:id="1352336998">
                  <w:marLeft w:val="0"/>
                  <w:marRight w:val="0"/>
                  <w:marTop w:val="120"/>
                  <w:marBottom w:val="0"/>
                  <w:divBdr>
                    <w:top w:val="none" w:sz="0" w:space="0" w:color="auto"/>
                    <w:left w:val="none" w:sz="0" w:space="0" w:color="auto"/>
                    <w:bottom w:val="none" w:sz="0" w:space="0" w:color="auto"/>
                    <w:right w:val="none" w:sz="0" w:space="0" w:color="auto"/>
                  </w:divBdr>
                  <w:divsChild>
                    <w:div w:id="2079816007">
                      <w:marLeft w:val="0"/>
                      <w:marRight w:val="0"/>
                      <w:marTop w:val="0"/>
                      <w:marBottom w:val="0"/>
                      <w:divBdr>
                        <w:top w:val="none" w:sz="0" w:space="0" w:color="auto"/>
                        <w:left w:val="none" w:sz="0" w:space="0" w:color="auto"/>
                        <w:bottom w:val="none" w:sz="0" w:space="0" w:color="auto"/>
                        <w:right w:val="none" w:sz="0" w:space="0" w:color="auto"/>
                      </w:divBdr>
                      <w:divsChild>
                        <w:div w:id="417797291">
                          <w:marLeft w:val="0"/>
                          <w:marRight w:val="0"/>
                          <w:marTop w:val="0"/>
                          <w:marBottom w:val="0"/>
                          <w:divBdr>
                            <w:top w:val="none" w:sz="0" w:space="0" w:color="auto"/>
                            <w:left w:val="none" w:sz="0" w:space="0" w:color="auto"/>
                            <w:bottom w:val="none" w:sz="0" w:space="0" w:color="auto"/>
                            <w:right w:val="none" w:sz="0" w:space="0" w:color="auto"/>
                          </w:divBdr>
                          <w:divsChild>
                            <w:div w:id="737439112">
                              <w:marLeft w:val="0"/>
                              <w:marRight w:val="0"/>
                              <w:marTop w:val="0"/>
                              <w:marBottom w:val="0"/>
                              <w:divBdr>
                                <w:top w:val="none" w:sz="0" w:space="0" w:color="auto"/>
                                <w:left w:val="none" w:sz="0" w:space="0" w:color="auto"/>
                                <w:bottom w:val="none" w:sz="0" w:space="0" w:color="auto"/>
                                <w:right w:val="none" w:sz="0" w:space="0" w:color="auto"/>
                              </w:divBdr>
                              <w:divsChild>
                                <w:div w:id="1844738247">
                                  <w:marLeft w:val="0"/>
                                  <w:marRight w:val="0"/>
                                  <w:marTop w:val="0"/>
                                  <w:marBottom w:val="0"/>
                                  <w:divBdr>
                                    <w:top w:val="none" w:sz="0" w:space="0" w:color="auto"/>
                                    <w:left w:val="none" w:sz="0" w:space="0" w:color="auto"/>
                                    <w:bottom w:val="none" w:sz="0" w:space="0" w:color="auto"/>
                                    <w:right w:val="none" w:sz="0" w:space="0" w:color="auto"/>
                                  </w:divBdr>
                                </w:div>
                                <w:div w:id="64113742">
                                  <w:marLeft w:val="0"/>
                                  <w:marRight w:val="0"/>
                                  <w:marTop w:val="0"/>
                                  <w:marBottom w:val="0"/>
                                  <w:divBdr>
                                    <w:top w:val="none" w:sz="0" w:space="0" w:color="auto"/>
                                    <w:left w:val="none" w:sz="0" w:space="0" w:color="auto"/>
                                    <w:bottom w:val="none" w:sz="0" w:space="0" w:color="auto"/>
                                    <w:right w:val="none" w:sz="0" w:space="0" w:color="auto"/>
                                  </w:divBdr>
                                </w:div>
                                <w:div w:id="1556357670">
                                  <w:marLeft w:val="0"/>
                                  <w:marRight w:val="0"/>
                                  <w:marTop w:val="0"/>
                                  <w:marBottom w:val="0"/>
                                  <w:divBdr>
                                    <w:top w:val="none" w:sz="0" w:space="0" w:color="auto"/>
                                    <w:left w:val="none" w:sz="0" w:space="0" w:color="auto"/>
                                    <w:bottom w:val="none" w:sz="0" w:space="0" w:color="auto"/>
                                    <w:right w:val="none" w:sz="0" w:space="0" w:color="auto"/>
                                  </w:divBdr>
                                </w:div>
                                <w:div w:id="345864490">
                                  <w:marLeft w:val="0"/>
                                  <w:marRight w:val="0"/>
                                  <w:marTop w:val="0"/>
                                  <w:marBottom w:val="0"/>
                                  <w:divBdr>
                                    <w:top w:val="none" w:sz="0" w:space="0" w:color="auto"/>
                                    <w:left w:val="none" w:sz="0" w:space="0" w:color="auto"/>
                                    <w:bottom w:val="none" w:sz="0" w:space="0" w:color="auto"/>
                                    <w:right w:val="none" w:sz="0" w:space="0" w:color="auto"/>
                                  </w:divBdr>
                                </w:div>
                                <w:div w:id="1871411669">
                                  <w:marLeft w:val="0"/>
                                  <w:marRight w:val="0"/>
                                  <w:marTop w:val="0"/>
                                  <w:marBottom w:val="0"/>
                                  <w:divBdr>
                                    <w:top w:val="none" w:sz="0" w:space="0" w:color="auto"/>
                                    <w:left w:val="none" w:sz="0" w:space="0" w:color="auto"/>
                                    <w:bottom w:val="none" w:sz="0" w:space="0" w:color="auto"/>
                                    <w:right w:val="none" w:sz="0" w:space="0" w:color="auto"/>
                                  </w:divBdr>
                                </w:div>
                                <w:div w:id="306473926">
                                  <w:marLeft w:val="0"/>
                                  <w:marRight w:val="0"/>
                                  <w:marTop w:val="0"/>
                                  <w:marBottom w:val="0"/>
                                  <w:divBdr>
                                    <w:top w:val="none" w:sz="0" w:space="0" w:color="auto"/>
                                    <w:left w:val="none" w:sz="0" w:space="0" w:color="auto"/>
                                    <w:bottom w:val="none" w:sz="0" w:space="0" w:color="auto"/>
                                    <w:right w:val="none" w:sz="0" w:space="0" w:color="auto"/>
                                  </w:divBdr>
                                </w:div>
                                <w:div w:id="607473798">
                                  <w:marLeft w:val="0"/>
                                  <w:marRight w:val="0"/>
                                  <w:marTop w:val="0"/>
                                  <w:marBottom w:val="0"/>
                                  <w:divBdr>
                                    <w:top w:val="none" w:sz="0" w:space="0" w:color="auto"/>
                                    <w:left w:val="none" w:sz="0" w:space="0" w:color="auto"/>
                                    <w:bottom w:val="none" w:sz="0" w:space="0" w:color="auto"/>
                                    <w:right w:val="none" w:sz="0" w:space="0" w:color="auto"/>
                                  </w:divBdr>
                                </w:div>
                                <w:div w:id="857428995">
                                  <w:marLeft w:val="0"/>
                                  <w:marRight w:val="0"/>
                                  <w:marTop w:val="0"/>
                                  <w:marBottom w:val="0"/>
                                  <w:divBdr>
                                    <w:top w:val="none" w:sz="0" w:space="0" w:color="auto"/>
                                    <w:left w:val="none" w:sz="0" w:space="0" w:color="auto"/>
                                    <w:bottom w:val="none" w:sz="0" w:space="0" w:color="auto"/>
                                    <w:right w:val="none" w:sz="0" w:space="0" w:color="auto"/>
                                  </w:divBdr>
                                </w:div>
                                <w:div w:id="586378044">
                                  <w:marLeft w:val="0"/>
                                  <w:marRight w:val="0"/>
                                  <w:marTop w:val="0"/>
                                  <w:marBottom w:val="0"/>
                                  <w:divBdr>
                                    <w:top w:val="none" w:sz="0" w:space="0" w:color="auto"/>
                                    <w:left w:val="none" w:sz="0" w:space="0" w:color="auto"/>
                                    <w:bottom w:val="none" w:sz="0" w:space="0" w:color="auto"/>
                                    <w:right w:val="none" w:sz="0" w:space="0" w:color="auto"/>
                                  </w:divBdr>
                                </w:div>
                                <w:div w:id="20069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7611">
                          <w:marLeft w:val="0"/>
                          <w:marRight w:val="0"/>
                          <w:marTop w:val="30"/>
                          <w:marBottom w:val="0"/>
                          <w:divBdr>
                            <w:top w:val="none" w:sz="0" w:space="0" w:color="auto"/>
                            <w:left w:val="none" w:sz="0" w:space="0" w:color="auto"/>
                            <w:bottom w:val="none" w:sz="0" w:space="0" w:color="auto"/>
                            <w:right w:val="none" w:sz="0" w:space="0" w:color="auto"/>
                          </w:divBdr>
                          <w:divsChild>
                            <w:div w:id="17662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67415">
      <w:bodyDiv w:val="1"/>
      <w:marLeft w:val="0"/>
      <w:marRight w:val="0"/>
      <w:marTop w:val="0"/>
      <w:marBottom w:val="0"/>
      <w:divBdr>
        <w:top w:val="none" w:sz="0" w:space="0" w:color="auto"/>
        <w:left w:val="none" w:sz="0" w:space="0" w:color="auto"/>
        <w:bottom w:val="none" w:sz="0" w:space="0" w:color="auto"/>
        <w:right w:val="none" w:sz="0" w:space="0" w:color="auto"/>
      </w:divBdr>
      <w:divsChild>
        <w:div w:id="1298223082">
          <w:marLeft w:val="0"/>
          <w:marRight w:val="0"/>
          <w:marTop w:val="0"/>
          <w:marBottom w:val="0"/>
          <w:divBdr>
            <w:top w:val="none" w:sz="0" w:space="0" w:color="auto"/>
            <w:left w:val="none" w:sz="0" w:space="0" w:color="auto"/>
            <w:bottom w:val="none" w:sz="0" w:space="0" w:color="auto"/>
            <w:right w:val="none" w:sz="0" w:space="0" w:color="auto"/>
          </w:divBdr>
          <w:divsChild>
            <w:div w:id="89027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156002">
                  <w:marLeft w:val="0"/>
                  <w:marRight w:val="0"/>
                  <w:marTop w:val="0"/>
                  <w:marBottom w:val="0"/>
                  <w:divBdr>
                    <w:top w:val="none" w:sz="0" w:space="0" w:color="auto"/>
                    <w:left w:val="none" w:sz="0" w:space="0" w:color="auto"/>
                    <w:bottom w:val="none" w:sz="0" w:space="0" w:color="auto"/>
                    <w:right w:val="none" w:sz="0" w:space="0" w:color="auto"/>
                  </w:divBdr>
                  <w:divsChild>
                    <w:div w:id="18060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8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413527">
                  <w:marLeft w:val="0"/>
                  <w:marRight w:val="0"/>
                  <w:marTop w:val="0"/>
                  <w:marBottom w:val="0"/>
                  <w:divBdr>
                    <w:top w:val="none" w:sz="0" w:space="0" w:color="auto"/>
                    <w:left w:val="none" w:sz="0" w:space="0" w:color="auto"/>
                    <w:bottom w:val="none" w:sz="0" w:space="0" w:color="auto"/>
                    <w:right w:val="none" w:sz="0" w:space="0" w:color="auto"/>
                  </w:divBdr>
                  <w:divsChild>
                    <w:div w:id="972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Tan</dc:creator>
  <cp:keywords/>
  <dc:description/>
  <cp:lastModifiedBy>John J. Mearsheimer</cp:lastModifiedBy>
  <cp:revision>3</cp:revision>
  <dcterms:created xsi:type="dcterms:W3CDTF">2024-05-30T17:03:00Z</dcterms:created>
  <dcterms:modified xsi:type="dcterms:W3CDTF">2024-05-30T17:03:00Z</dcterms:modified>
</cp:coreProperties>
</file>